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44" w:rsidRDefault="00FE67CB" w:rsidP="00FE67CB">
      <w:pPr>
        <w:jc w:val="center"/>
      </w:pPr>
      <w:r w:rsidRPr="00A46983">
        <w:rPr>
          <w:b/>
        </w:rPr>
        <w:t>POPIS TEMA ZA ZAVRŠNI RAD U ŠKOLSKOJ GODINI 2016./2017</w:t>
      </w:r>
      <w:r>
        <w:t>.</w:t>
      </w:r>
    </w:p>
    <w:p w:rsidR="00A46983" w:rsidRDefault="00A46983" w:rsidP="00FE67CB">
      <w:pPr>
        <w:jc w:val="center"/>
      </w:pPr>
    </w:p>
    <w:p w:rsidR="00FE67CB" w:rsidRDefault="00FE67CB" w:rsidP="00FE67CB">
      <w:pPr>
        <w:pStyle w:val="Bezproreda"/>
        <w:rPr>
          <w:b/>
        </w:rPr>
      </w:pPr>
      <w:r w:rsidRPr="00A46983">
        <w:rPr>
          <w:b/>
        </w:rPr>
        <w:t>VETERINARSKI TEHNIČAR</w:t>
      </w:r>
    </w:p>
    <w:p w:rsidR="00A46983" w:rsidRPr="00A46983" w:rsidRDefault="00A46983" w:rsidP="00FE67CB">
      <w:pPr>
        <w:pStyle w:val="Bezproreda"/>
        <w:rPr>
          <w:b/>
        </w:rPr>
      </w:pPr>
    </w:p>
    <w:p w:rsidR="00FE67CB" w:rsidRDefault="00FE67CB" w:rsidP="00FE67CB">
      <w:pPr>
        <w:pStyle w:val="Bezproreda"/>
        <w:numPr>
          <w:ilvl w:val="0"/>
          <w:numId w:val="1"/>
        </w:numPr>
      </w:pPr>
      <w:r>
        <w:t>Sezonski radovi na pčelinjaku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Uzgoj akvarijskih riba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Kastracija kuje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proofErr w:type="spellStart"/>
      <w:r>
        <w:t>Telenje</w:t>
      </w:r>
      <w:proofErr w:type="spellEnd"/>
      <w:r>
        <w:t xml:space="preserve"> krave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proofErr w:type="spellStart"/>
      <w:r>
        <w:t>Prasenje</w:t>
      </w:r>
      <w:proofErr w:type="spellEnd"/>
      <w:r>
        <w:t xml:space="preserve"> krmače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U. O. krave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U. O. krmače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Lovno-tehnički i lovno-gospodarski objekti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 xml:space="preserve">Uzgoj i hranidba </w:t>
      </w:r>
      <w:proofErr w:type="spellStart"/>
      <w:r>
        <w:t>muznih</w:t>
      </w:r>
      <w:proofErr w:type="spellEnd"/>
      <w:r>
        <w:t xml:space="preserve"> ovaca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Kastracija mačke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Liječenje rane i zatvorene ozlijede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Priprema instrumenata u veterinarskoj medicini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Držanje, hranidba i bolesti u svinjogojstvu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Držanje, hranidba i bolesti u govedarstvu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Ekstenzivni način držanja kokoši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Preventivni kirurški zahvati u svinjogojskoj proizvodnji</w:t>
      </w:r>
    </w:p>
    <w:p w:rsidR="00FE67CB" w:rsidRDefault="00FE67CB" w:rsidP="00FE67CB">
      <w:pPr>
        <w:pStyle w:val="Bezproreda"/>
        <w:numPr>
          <w:ilvl w:val="0"/>
          <w:numId w:val="1"/>
        </w:numPr>
      </w:pPr>
      <w:r>
        <w:t>Kirurški zahvati na kućnim ljubimcima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proofErr w:type="spellStart"/>
      <w:r>
        <w:t>Zoohigijenski</w:t>
      </w:r>
      <w:proofErr w:type="spellEnd"/>
      <w:r>
        <w:t xml:space="preserve"> uvjeti u intenzivnom uzgoju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r>
        <w:t>Aklimatizacija mliječnih krava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r>
        <w:t>Provođenje mjera DDD u velikim aglomeracijama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r>
        <w:t>Trihineloza kao javno-zdravstveni problem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r>
        <w:t>Bjesnoća s epidemiološkog stajališta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proofErr w:type="spellStart"/>
      <w:r>
        <w:t>Ektoparaziti</w:t>
      </w:r>
      <w:proofErr w:type="spellEnd"/>
      <w:r>
        <w:t xml:space="preserve"> pasa i mačaka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r>
        <w:t>Vrbanac svinja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r>
        <w:t>Bolest plavog jezika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r>
        <w:t>Uloga referenta HPA u kontroli kvalitete svježeg sirovog mlijeka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r>
        <w:t>Fiziologija mokraćnog sustava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proofErr w:type="spellStart"/>
      <w:r>
        <w:t>Trakavičavost</w:t>
      </w:r>
      <w:proofErr w:type="spellEnd"/>
      <w:r>
        <w:t xml:space="preserve"> mesojeda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r>
        <w:t>HACCP – sustav kontrole namirnica animalnog podrijetla</w:t>
      </w:r>
    </w:p>
    <w:p w:rsidR="00CD1325" w:rsidRDefault="00CD1325" w:rsidP="00FE67CB">
      <w:pPr>
        <w:pStyle w:val="Bezproreda"/>
        <w:numPr>
          <w:ilvl w:val="0"/>
          <w:numId w:val="1"/>
        </w:numPr>
      </w:pPr>
      <w:proofErr w:type="spellStart"/>
      <w:r>
        <w:t>Parazitoze</w:t>
      </w:r>
      <w:proofErr w:type="spellEnd"/>
      <w:r>
        <w:t xml:space="preserve"> svinja</w:t>
      </w:r>
    </w:p>
    <w:p w:rsidR="00CD1325" w:rsidRDefault="00CD1325" w:rsidP="00CD1325">
      <w:pPr>
        <w:pStyle w:val="Bezproreda"/>
      </w:pPr>
    </w:p>
    <w:p w:rsidR="00CD1325" w:rsidRDefault="00CD1325" w:rsidP="00CD1325">
      <w:pPr>
        <w:pStyle w:val="Bezproreda"/>
        <w:rPr>
          <w:b/>
        </w:rPr>
      </w:pPr>
      <w:r w:rsidRPr="00A46983">
        <w:rPr>
          <w:b/>
        </w:rPr>
        <w:t>PREHRAMBENI TEHNIČAR</w:t>
      </w:r>
    </w:p>
    <w:p w:rsidR="00A46983" w:rsidRPr="00A46983" w:rsidRDefault="00A46983" w:rsidP="00CD1325">
      <w:pPr>
        <w:pStyle w:val="Bezproreda"/>
        <w:rPr>
          <w:b/>
        </w:rPr>
      </w:pPr>
      <w:bookmarkStart w:id="0" w:name="_GoBack"/>
      <w:bookmarkEnd w:id="0"/>
    </w:p>
    <w:p w:rsidR="00CD1325" w:rsidRDefault="00A46983" w:rsidP="00CD1325">
      <w:pPr>
        <w:pStyle w:val="Bezproreda"/>
        <w:numPr>
          <w:ilvl w:val="0"/>
          <w:numId w:val="2"/>
        </w:numPr>
      </w:pPr>
      <w:r>
        <w:t>Utjecaj temperature na aktivnost pekarskog kvasca</w:t>
      </w:r>
    </w:p>
    <w:p w:rsidR="00A46983" w:rsidRDefault="00A46983" w:rsidP="00CD1325">
      <w:pPr>
        <w:pStyle w:val="Bezproreda"/>
        <w:numPr>
          <w:ilvl w:val="0"/>
          <w:numId w:val="2"/>
        </w:numPr>
      </w:pPr>
      <w:r>
        <w:t>Izolacija škroba iz krumpira</w:t>
      </w:r>
    </w:p>
    <w:p w:rsidR="00A46983" w:rsidRDefault="00A46983" w:rsidP="00CD1325">
      <w:pPr>
        <w:pStyle w:val="Bezproreda"/>
        <w:numPr>
          <w:ilvl w:val="0"/>
          <w:numId w:val="2"/>
        </w:numPr>
      </w:pPr>
      <w:r>
        <w:t>Kemijska analiza pitke vode</w:t>
      </w:r>
    </w:p>
    <w:p w:rsidR="00A46983" w:rsidRDefault="00A46983" w:rsidP="00CD1325">
      <w:pPr>
        <w:pStyle w:val="Bezproreda"/>
        <w:numPr>
          <w:ilvl w:val="0"/>
          <w:numId w:val="2"/>
        </w:numPr>
      </w:pPr>
      <w:r>
        <w:t xml:space="preserve">Analiza </w:t>
      </w:r>
      <w:proofErr w:type="spellStart"/>
      <w:r>
        <w:t>pive</w:t>
      </w:r>
      <w:proofErr w:type="spellEnd"/>
    </w:p>
    <w:p w:rsidR="00A46983" w:rsidRDefault="00A46983" w:rsidP="00CD1325">
      <w:pPr>
        <w:pStyle w:val="Bezproreda"/>
        <w:numPr>
          <w:ilvl w:val="0"/>
          <w:numId w:val="2"/>
        </w:numPr>
      </w:pPr>
      <w:r>
        <w:t>Fizikalno-kemijska analiza mlijeka</w:t>
      </w:r>
    </w:p>
    <w:p w:rsidR="00A46983" w:rsidRDefault="00A46983" w:rsidP="00CD1325">
      <w:pPr>
        <w:pStyle w:val="Bezproreda"/>
        <w:numPr>
          <w:ilvl w:val="0"/>
          <w:numId w:val="2"/>
        </w:numPr>
      </w:pPr>
      <w:r>
        <w:t>Proizvodnja sira</w:t>
      </w:r>
    </w:p>
    <w:p w:rsidR="00A46983" w:rsidRDefault="00A46983" w:rsidP="00CD1325">
      <w:pPr>
        <w:pStyle w:val="Bezproreda"/>
        <w:numPr>
          <w:ilvl w:val="0"/>
          <w:numId w:val="2"/>
        </w:numPr>
      </w:pPr>
      <w:r>
        <w:t>Sinteza aspirina</w:t>
      </w:r>
    </w:p>
    <w:p w:rsidR="00A46983" w:rsidRDefault="00A46983" w:rsidP="00CD1325">
      <w:pPr>
        <w:pStyle w:val="Bezproreda"/>
        <w:numPr>
          <w:ilvl w:val="0"/>
          <w:numId w:val="2"/>
        </w:numPr>
      </w:pPr>
      <w:r>
        <w:t>Ekstrakcija kofeina iz kave ili energetskog pića</w:t>
      </w:r>
    </w:p>
    <w:p w:rsidR="00A46983" w:rsidRDefault="00A46983" w:rsidP="00CD1325">
      <w:pPr>
        <w:pStyle w:val="Bezproreda"/>
        <w:numPr>
          <w:ilvl w:val="0"/>
          <w:numId w:val="2"/>
        </w:numPr>
      </w:pPr>
      <w:r>
        <w:t>Određivanje vremena istjecanja različitih otopina po Fordu</w:t>
      </w:r>
    </w:p>
    <w:p w:rsidR="00FE67CB" w:rsidRDefault="00FE67CB" w:rsidP="00FE67CB"/>
    <w:sectPr w:rsidR="00FE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58A9"/>
    <w:multiLevelType w:val="hybridMultilevel"/>
    <w:tmpl w:val="253AA8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85339"/>
    <w:multiLevelType w:val="hybridMultilevel"/>
    <w:tmpl w:val="CE58AF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CB"/>
    <w:rsid w:val="00243544"/>
    <w:rsid w:val="00A46983"/>
    <w:rsid w:val="00CD1325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6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6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9E02-283D-4976-800A-0AB038F2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2016-10-04T09:17:00Z</dcterms:created>
  <dcterms:modified xsi:type="dcterms:W3CDTF">2016-10-04T09:44:00Z</dcterms:modified>
</cp:coreProperties>
</file>